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CA69B87" w14:textId="77777777" w:rsidR="0013110C" w:rsidRDefault="0013110C" w:rsidP="00225ACD">
      <w:pPr>
        <w:spacing w:before="120"/>
        <w:jc w:val="right"/>
        <w:rPr>
          <w:rFonts w:ascii="Cambria" w:hAnsi="Cambria" w:cs="Arial"/>
          <w:b/>
          <w:bCs/>
          <w:sz w:val="22"/>
          <w:szCs w:val="22"/>
        </w:rPr>
      </w:pPr>
      <w:bookmarkStart w:id="0" w:name="_GoBack"/>
      <w:bookmarkEnd w:id="0"/>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w:t>
      </w:r>
      <w:r>
        <w:rPr>
          <w:rFonts w:ascii="Cambria" w:hAnsi="Cambria" w:cs="Arial"/>
          <w:sz w:val="22"/>
          <w:szCs w:val="22"/>
          <w:lang w:eastAsia="pl-PL"/>
        </w:rPr>
        <w:lastRenderedPageBreak/>
        <w:t xml:space="preserve">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4D94CC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62117D3A" w14:textId="7E341B06"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 xml:space="preserve">tekst jedn.: Dz. U. z 2021 r. poz. 1129 z </w:t>
      </w:r>
      <w:proofErr w:type="spellStart"/>
      <w:r w:rsidR="0092759C" w:rsidRPr="0092759C">
        <w:rPr>
          <w:rFonts w:ascii="Cambria" w:hAnsi="Cambria" w:cs="Arial"/>
          <w:sz w:val="22"/>
          <w:szCs w:val="22"/>
          <w:lang w:eastAsia="pl-PL"/>
        </w:rPr>
        <w:t>późn</w:t>
      </w:r>
      <w:proofErr w:type="spellEnd"/>
      <w:r w:rsidR="0092759C" w:rsidRPr="0092759C">
        <w:rPr>
          <w:rFonts w:ascii="Cambria" w:hAnsi="Cambria" w:cs="Arial"/>
          <w:sz w:val="22"/>
          <w:szCs w:val="22"/>
          <w:lang w:eastAsia="pl-PL"/>
        </w:rPr>
        <w:t xml:space="preserve">.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53FDF794" w14:textId="77777777" w:rsidR="0013110C" w:rsidRDefault="0013110C"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proofErr w:type="spellStart"/>
      <w:r>
        <w:rPr>
          <w:rFonts w:ascii="Cambria" w:hAnsi="Cambria" w:cs="Arial"/>
          <w:sz w:val="22"/>
          <w:szCs w:val="22"/>
          <w:lang w:val="en-US" w:eastAsia="pl-PL"/>
        </w:rPr>
        <w:t>i</w:t>
      </w:r>
      <w:proofErr w:type="spellEnd"/>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Pr>
          <w:rFonts w:ascii="Cambria" w:hAnsi="Cambria" w:cs="Arial"/>
          <w:sz w:val="22"/>
          <w:szCs w:val="22"/>
          <w:lang w:eastAsia="pl-PL"/>
        </w:rPr>
        <w:t xml:space="preserve">Wskazane w SWZ ilości prac </w:t>
      </w:r>
      <w:bookmarkStart w:id="2" w:name="_Hlk15288716"/>
      <w:r>
        <w:rPr>
          <w:rFonts w:ascii="Cambria" w:hAnsi="Cambria" w:cs="Arial"/>
          <w:sz w:val="22"/>
          <w:szCs w:val="22"/>
          <w:lang w:eastAsia="pl-PL"/>
        </w:rPr>
        <w:t>wchodzących w zakres Przedmiotu Umowy</w:t>
      </w:r>
      <w:bookmarkEnd w:id="2"/>
      <w:r>
        <w:rPr>
          <w:rFonts w:ascii="Cambria" w:hAnsi="Cambria" w:cs="Arial"/>
          <w:sz w:val="22"/>
          <w:szCs w:val="22"/>
          <w:lang w:eastAsia="pl-PL"/>
        </w:rPr>
        <w:t xml:space="preserve"> (a wycenione przez Wykonawcę w kosztorysie ofertowym stanowiącym część Oferty)</w:t>
      </w:r>
      <w:bookmarkEnd w:id="1"/>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4" w:name="_Hlk15289075"/>
      <w:r>
        <w:rPr>
          <w:rFonts w:ascii="Cambria" w:hAnsi="Cambria" w:cs="Arial"/>
          <w:bCs/>
          <w:sz w:val="22"/>
          <w:szCs w:val="22"/>
          <w:lang w:eastAsia="en-US"/>
        </w:rPr>
        <w:t>lokalizacji (adresie leśnym) na Obszarze Realizacji Pakietu</w:t>
      </w:r>
      <w:bookmarkEnd w:id="4"/>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t>
      </w:r>
      <w:r>
        <w:rPr>
          <w:rFonts w:ascii="Cambria" w:hAnsi="Cambria" w:cs="Arial"/>
          <w:sz w:val="22"/>
          <w:szCs w:val="22"/>
          <w:lang w:eastAsia="pl-PL"/>
        </w:rPr>
        <w:lastRenderedPageBreak/>
        <w:t xml:space="preserve">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2EC262B9" w14:textId="2E08753C"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15863C77" w14:textId="74240941" w:rsidR="00126EEB" w:rsidRDefault="00126EEB"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zakresie ochrony miejsc gniazdowania ptaków zobowiązany jest do niezwłocznego powiadamiania Przedstawiciela Zamawiającego o każdorazowym przypadku ścięcia drzewa z dziuplą lub gniazdem ptaków.</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57712BE8"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5A79513F"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lastRenderedPageBreak/>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4B7EBE67"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lastRenderedPageBreak/>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lastRenderedPageBreak/>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t>
      </w:r>
      <w:r>
        <w:rPr>
          <w:rFonts w:ascii="Cambria" w:eastAsia="Calibri" w:hAnsi="Cambria" w:cs="Arial"/>
          <w:sz w:val="22"/>
          <w:szCs w:val="22"/>
          <w:lang w:eastAsia="en-US"/>
        </w:rPr>
        <w:lastRenderedPageBreak/>
        <w:t xml:space="preserve">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w:t>
      </w:r>
      <w:r>
        <w:rPr>
          <w:rFonts w:ascii="Cambria" w:hAnsi="Cambria"/>
          <w:sz w:val="22"/>
          <w:szCs w:val="22"/>
          <w:lang w:eastAsia="pl-PL"/>
        </w:rPr>
        <w:lastRenderedPageBreak/>
        <w:t xml:space="preserve">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5" w:name="_Hlk16114577"/>
      <w:r>
        <w:rPr>
          <w:rFonts w:ascii="Cambria" w:hAnsi="Cambria" w:cs="Arial"/>
          <w:sz w:val="22"/>
          <w:szCs w:val="22"/>
          <w:lang w:eastAsia="pl-PL"/>
        </w:rPr>
        <w:t>W przypadku, gdy przedmiotem Zlecenia będą prace z zakresu</w:t>
      </w:r>
      <w:r>
        <w:t xml:space="preserve"> </w:t>
      </w:r>
      <w:bookmarkStart w:id="6" w:name="_Hlk15294375"/>
      <w:r>
        <w:rPr>
          <w:rFonts w:ascii="Cambria" w:hAnsi="Cambria" w:cs="Arial"/>
          <w:sz w:val="22"/>
          <w:szCs w:val="22"/>
          <w:lang w:eastAsia="pl-PL"/>
        </w:rPr>
        <w:t>pozyskania i zrywki drewna</w:t>
      </w:r>
      <w:bookmarkEnd w:id="6"/>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5"/>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Protokół Odbioru Robót oraz Protokół Zwrotu Powierzchni stanowią protokolarne potwierdzenie zwrotu powierzchni, na których wykonywane były prace wchodzące w skład przedmiotu Zlecenia. </w:t>
      </w:r>
    </w:p>
    <w:p w14:paraId="52FA02C4"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5C490985"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pozyskania drewna – Rejestrem Odebranego Drewna;</w:t>
      </w:r>
    </w:p>
    <w:p w14:paraId="78FF17DE"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prac z zakresu zrywki drewna –Kwitem Zrywkowym, a w przypadku podwozu - Kwitem </w:t>
      </w:r>
      <w:proofErr w:type="spellStart"/>
      <w:r>
        <w:rPr>
          <w:rFonts w:ascii="Cambria" w:hAnsi="Cambria" w:cs="Arial"/>
          <w:sz w:val="22"/>
          <w:szCs w:val="22"/>
          <w:lang w:eastAsia="pl-PL"/>
        </w:rPr>
        <w:t>Podwozowym</w:t>
      </w:r>
      <w:proofErr w:type="spellEnd"/>
      <w:r>
        <w:rPr>
          <w:rFonts w:ascii="Cambria" w:hAnsi="Cambria" w:cs="Arial"/>
          <w:sz w:val="22"/>
          <w:szCs w:val="22"/>
          <w:lang w:eastAsia="pl-PL"/>
        </w:rPr>
        <w:t>;</w:t>
      </w:r>
    </w:p>
    <w:p w14:paraId="6D4396B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będącymi podstawą do sporządzenia Protokołu Odbioru Robót.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509B89A5" w14:textId="5B08E86E" w:rsidR="00126EEB"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w:t>
      </w:r>
      <w:r w:rsidR="00126EEB">
        <w:rPr>
          <w:rFonts w:ascii="Cambria" w:hAnsi="Cambria" w:cs="Arial"/>
          <w:sz w:val="22"/>
          <w:szCs w:val="22"/>
          <w:lang w:eastAsia="pl-PL"/>
        </w:rPr>
        <w:t xml:space="preserve">następujący </w:t>
      </w:r>
      <w:r>
        <w:rPr>
          <w:rFonts w:ascii="Cambria" w:hAnsi="Cambria" w:cs="Arial"/>
          <w:sz w:val="22"/>
          <w:szCs w:val="22"/>
          <w:lang w:eastAsia="pl-PL"/>
        </w:rPr>
        <w:t xml:space="preserve">rachunek bankowy Wykonawcy </w:t>
      </w:r>
    </w:p>
    <w:p w14:paraId="600034F2" w14:textId="77777777" w:rsidR="00126EEB" w:rsidRDefault="00126EEB" w:rsidP="00126EEB">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Nazwa Banku: _____________________________;                                                                        </w:t>
      </w:r>
    </w:p>
    <w:p w14:paraId="0B661602" w14:textId="112A9009" w:rsidR="0013110C" w:rsidRDefault="00126EEB" w:rsidP="00126EEB">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Numer rachunku: ______________________________________________________________________________</w:t>
      </w:r>
      <w:r w:rsidR="0013110C">
        <w:rPr>
          <w:rFonts w:ascii="Cambria" w:hAnsi="Cambria" w:cs="Arial"/>
          <w:sz w:val="22"/>
          <w:szCs w:val="22"/>
          <w:lang w:eastAsia="pl-PL"/>
        </w:rPr>
        <w:t xml:space="preserv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F61AC4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7"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7"/>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6CBE347B"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85B954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t>
      </w:r>
      <w:r>
        <w:rPr>
          <w:rFonts w:ascii="Cambria" w:hAnsi="Cambria" w:cs="Arial"/>
          <w:bCs/>
          <w:sz w:val="22"/>
          <w:szCs w:val="22"/>
          <w:lang w:eastAsia="pl-PL"/>
        </w:rPr>
        <w:lastRenderedPageBreak/>
        <w:t xml:space="preserve">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717862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1F9D824"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8" w:name="_Toc68356757"/>
      <w:r>
        <w:rPr>
          <w:rFonts w:ascii="Cambria" w:hAnsi="Cambria" w:cs="Arial"/>
          <w:b/>
          <w:bCs/>
          <w:kern w:val="32"/>
          <w:sz w:val="22"/>
          <w:szCs w:val="22"/>
          <w:lang w:eastAsia="pl-PL"/>
        </w:rPr>
        <w:br/>
        <w:t>Kary umowne</w:t>
      </w:r>
      <w:bookmarkEnd w:id="8"/>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lastRenderedPageBreak/>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9" w:name="_Hlk81993704"/>
      <w:r>
        <w:rPr>
          <w:rFonts w:ascii="Cambria" w:hAnsi="Cambria" w:cs="Arial"/>
          <w:sz w:val="22"/>
          <w:szCs w:val="22"/>
        </w:rPr>
        <w:lastRenderedPageBreak/>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0"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9"/>
    <w:bookmarkEnd w:id="10"/>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1" w:name="_Hlk81415788"/>
      <w:r>
        <w:rPr>
          <w:rFonts w:ascii="Cambria" w:hAnsi="Cambria" w:cs="Arial"/>
          <w:sz w:val="22"/>
          <w:szCs w:val="22"/>
          <w:lang w:eastAsia="pl-PL"/>
        </w:rPr>
        <w:t xml:space="preserve">każdy przypadek braku środków ochrony indywidualnej </w:t>
      </w:r>
      <w:bookmarkEnd w:id="11"/>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2"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2"/>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 xml:space="preserve">w odbiorze prac na danej pozycji objętej Zleceniem - w </w:t>
      </w:r>
      <w:r>
        <w:rPr>
          <w:rFonts w:ascii="Cambria" w:hAnsi="Cambria" w:cs="Arial"/>
          <w:bCs/>
          <w:sz w:val="22"/>
          <w:szCs w:val="22"/>
          <w:lang w:eastAsia="pl-PL"/>
        </w:rPr>
        <w:lastRenderedPageBreak/>
        <w:t>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3" w:name="_Toc68356761"/>
      <w:r>
        <w:rPr>
          <w:rFonts w:ascii="Cambria" w:hAnsi="Cambria" w:cs="Arial"/>
          <w:b/>
          <w:sz w:val="22"/>
          <w:szCs w:val="22"/>
          <w:lang w:eastAsia="pl-PL"/>
        </w:rPr>
        <w:br/>
        <w:t>Ubezpieczenia</w:t>
      </w:r>
      <w:bookmarkEnd w:id="13"/>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3FE4D3D5"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lastRenderedPageBreak/>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4" w:name="_Hlk43745153"/>
      <w:r>
        <w:rPr>
          <w:rFonts w:ascii="Cambria" w:hAnsi="Cambria" w:cs="Arial"/>
          <w:sz w:val="22"/>
          <w:szCs w:val="22"/>
          <w:lang w:eastAsia="pl-PL"/>
        </w:rPr>
        <w:t>Zmiana nie może pociągnąć za sobą zwiększenia wynagrodzenia należnego Wykonawcy</w:t>
      </w:r>
      <w:bookmarkEnd w:id="14"/>
      <w:r>
        <w:rPr>
          <w:rFonts w:ascii="Cambria" w:hAnsi="Cambria" w:cs="Arial"/>
          <w:sz w:val="22"/>
          <w:szCs w:val="22"/>
          <w:lang w:eastAsia="pl-PL"/>
        </w:rPr>
        <w:t>.</w:t>
      </w:r>
    </w:p>
    <w:p w14:paraId="5CA4BF60" w14:textId="37602744"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w technologii pozyskania drewna w sytuacjach, gdy zmiana technologii umożliwiłaby Wykonawcy terminową </w:t>
      </w:r>
      <w:r w:rsidR="00E85DE7">
        <w:rPr>
          <w:rFonts w:ascii="Cambria" w:hAnsi="Cambria" w:cs="Arial"/>
          <w:sz w:val="22"/>
          <w:szCs w:val="22"/>
          <w:lang w:eastAsia="pl-PL"/>
        </w:rPr>
        <w:t>i</w:t>
      </w:r>
      <w:r>
        <w:rPr>
          <w:rFonts w:ascii="Cambria" w:hAnsi="Cambria" w:cs="Arial"/>
          <w:sz w:val="22"/>
          <w:szCs w:val="22"/>
          <w:lang w:eastAsia="pl-PL"/>
        </w:rPr>
        <w:t xml:space="preserve">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r>
        <w:rPr>
          <w:rFonts w:ascii="Cambria" w:hAnsi="Cambria" w:cs="Arial"/>
          <w:color w:val="000000"/>
          <w:sz w:val="22"/>
          <w:szCs w:val="22"/>
          <w:lang w:eastAsia="pl-PL"/>
        </w:rPr>
        <w:br w:type="page"/>
      </w:r>
    </w:p>
    <w:p w14:paraId="120CEC82" w14:textId="68CCDB12" w:rsidR="0013110C" w:rsidRDefault="00163C7B" w:rsidP="00225ACD">
      <w:pPr>
        <w:tabs>
          <w:tab w:val="left" w:pos="1134"/>
        </w:tabs>
        <w:suppressAutoHyphens w:val="0"/>
        <w:spacing w:before="120"/>
        <w:jc w:val="right"/>
        <w:rPr>
          <w:rFonts w:ascii="Cambria" w:hAnsi="Cambria" w:cs="Arial"/>
          <w:b/>
          <w:color w:val="000000"/>
          <w:sz w:val="22"/>
          <w:szCs w:val="22"/>
          <w:lang w:eastAsia="pl-PL"/>
        </w:rPr>
      </w:pPr>
      <w:r>
        <w:rPr>
          <w:noProof/>
          <w:lang w:eastAsia="pl-PL"/>
        </w:rPr>
        <w:lastRenderedPageBreak/>
        <w:drawing>
          <wp:inline distT="0" distB="0" distL="0" distR="0" wp14:anchorId="0B7475AD" wp14:editId="514BECEB">
            <wp:extent cx="5588000" cy="721360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88000" cy="7213600"/>
                    </a:xfrm>
                    <a:prstGeom prst="rect">
                      <a:avLst/>
                    </a:prstGeom>
                    <a:noFill/>
                    <a:ln>
                      <a:noFill/>
                    </a:ln>
                  </pic:spPr>
                </pic:pic>
              </a:graphicData>
            </a:graphic>
          </wp:inline>
        </w:drawing>
      </w:r>
    </w:p>
    <w:p w14:paraId="14D9EFBA" w14:textId="1CD86665"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sidR="00163C7B">
        <w:rPr>
          <w:noProof/>
          <w:lang w:eastAsia="pl-PL"/>
        </w:rPr>
        <w:lastRenderedPageBreak/>
        <w:drawing>
          <wp:inline distT="0" distB="0" distL="0" distR="0" wp14:anchorId="0DD3358F" wp14:editId="0777DFFB">
            <wp:extent cx="5651500" cy="6997700"/>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51500" cy="6997700"/>
                    </a:xfrm>
                    <a:prstGeom prst="rect">
                      <a:avLst/>
                    </a:prstGeom>
                    <a:noFill/>
                    <a:ln>
                      <a:noFill/>
                    </a:ln>
                  </pic:spPr>
                </pic:pic>
              </a:graphicData>
            </a:graphic>
          </wp:inline>
        </w:drawing>
      </w:r>
    </w:p>
    <w:p w14:paraId="07CE6467" w14:textId="57F79712" w:rsidR="0013110C" w:rsidRDefault="0013110C" w:rsidP="00225ACD">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br w:type="page"/>
      </w:r>
      <w:r w:rsidR="00163C7B">
        <w:rPr>
          <w:noProof/>
          <w:lang w:eastAsia="pl-PL"/>
        </w:rPr>
        <w:lastRenderedPageBreak/>
        <w:drawing>
          <wp:inline distT="0" distB="0" distL="0" distR="0" wp14:anchorId="7ABA5BE7" wp14:editId="74AE2613">
            <wp:extent cx="5613400" cy="659765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3400" cy="6597650"/>
                    </a:xfrm>
                    <a:prstGeom prst="rect">
                      <a:avLst/>
                    </a:prstGeom>
                    <a:noFill/>
                    <a:ln>
                      <a:noFill/>
                    </a:ln>
                  </pic:spPr>
                </pic:pic>
              </a:graphicData>
            </a:graphic>
          </wp:inline>
        </w:drawing>
      </w: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00D494D8"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163C7B">
        <w:rPr>
          <w:rFonts w:ascii="Cambria" w:hAnsi="Cambria" w:cs="Arial"/>
          <w:noProof/>
          <w:color w:val="000000"/>
          <w:sz w:val="22"/>
          <w:szCs w:val="22"/>
          <w:lang w:eastAsia="pl-PL"/>
        </w:rPr>
        <w:lastRenderedPageBreak/>
        <w:drawing>
          <wp:inline distT="0" distB="0" distL="0" distR="0" wp14:anchorId="5A64AC85" wp14:editId="098650C0">
            <wp:extent cx="560705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7050" cy="7886700"/>
                    </a:xfrm>
                    <a:prstGeom prst="rect">
                      <a:avLst/>
                    </a:prstGeom>
                    <a:noFill/>
                    <a:ln>
                      <a:noFill/>
                    </a:ln>
                  </pic:spPr>
                </pic:pic>
              </a:graphicData>
            </a:graphic>
          </wp:inline>
        </w:drawing>
      </w:r>
    </w:p>
    <w:sectPr w:rsidR="0013110C">
      <w:headerReference w:type="even" r:id="rId13"/>
      <w:footerReference w:type="even" r:id="rId14"/>
      <w:footerReference w:type="default" r:id="rId15"/>
      <w:headerReference w:type="first" r:id="rId16"/>
      <w:footerReference w:type="first" r:id="rId17"/>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D653CA" w14:textId="77777777" w:rsidR="00642AB9" w:rsidRDefault="00642AB9">
      <w:r>
        <w:separator/>
      </w:r>
    </w:p>
  </w:endnote>
  <w:endnote w:type="continuationSeparator" w:id="0">
    <w:p w14:paraId="39D93F84" w14:textId="77777777" w:rsidR="00642AB9" w:rsidRDefault="00642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5688C" w14:textId="77777777" w:rsidR="0013110C" w:rsidRDefault="0013110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0A2DA0">
      <w:rPr>
        <w:rFonts w:ascii="Cambria" w:hAnsi="Cambria"/>
        <w:noProof/>
        <w:lang w:eastAsia="pl-PL"/>
      </w:rPr>
      <w:t>2</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526C6" w14:textId="77777777" w:rsidR="0013110C" w:rsidRDefault="0013110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CB7B3E" w14:textId="77777777" w:rsidR="00642AB9" w:rsidRDefault="00642AB9">
      <w:r>
        <w:separator/>
      </w:r>
    </w:p>
  </w:footnote>
  <w:footnote w:type="continuationSeparator" w:id="0">
    <w:p w14:paraId="2D24B310" w14:textId="77777777" w:rsidR="00642AB9" w:rsidRDefault="00642A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B91892" w14:textId="77777777" w:rsidR="0013110C" w:rsidRDefault="0013110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C78638" w14:textId="77777777" w:rsidR="0013110C" w:rsidRDefault="0013110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2DA0"/>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6EEB"/>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2AB9"/>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03F6"/>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DE7"/>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semiHidden="1" w:uiPriority="9" w:qFormat="1"/>
    <w:lsdException w:name="heading 3" w:unhideWhenUsed="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header" w:unhideWhenUsed="0"/>
    <w:lsdException w:name="index heading" w:semiHidden="1"/>
    <w:lsdException w:name="caption" w:semiHidden="1" w:uiPriority="35" w:qFormat="1"/>
    <w:lsdException w:name="table of figures" w:semiHidden="1"/>
    <w:lsdException w:name="envelope address" w:semiHidden="1"/>
    <w:lsdException w:name="envelope return" w:semiHidden="1"/>
    <w:lsdException w:name="line number" w:semiHidden="1"/>
    <w:lsdException w:name="page number" w:semiHidden="1"/>
    <w:lsdException w:name="table of authorities" w:semiHidden="1"/>
    <w:lsdException w:name="macro" w:semiHidden="1"/>
    <w:lsdException w:name="toa heading" w:semiHidden="1"/>
    <w:lsdException w:name="List" w:uiPriority="0" w:unhideWhenUsed="0"/>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lsdException w:name="Body Text" w:uiPriority="0" w:unhideWhenUsed="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unhideWhenUsed="0"/>
    <w:lsdException w:name="Body Text 3" w:semiHidden="1" w:uiPriority="0" w:unhideWhenUsed="0"/>
    <w:lsdException w:name="Body Text Indent 2" w:semiHidden="1"/>
    <w:lsdException w:name="Body Text Indent 3" w:uiPriority="0"/>
    <w:lsdException w:name="Block Text" w:semiHidden="1"/>
    <w:lsdException w:name="Hyperlink" w:unhideWhenUsed="0"/>
    <w:lsdException w:name="Strong" w:uiPriority="22" w:unhideWhenUsed="0" w:qFormat="1"/>
    <w:lsdException w:name="Emphasis" w:uiPriority="20" w:unhideWhenUsed="0" w:qFormat="1"/>
    <w:lsdException w:name="Document Map" w:semiHidden="1"/>
    <w:lsdException w:name="Plain Text" w:uiPriority="0" w:unhideWhenUsed="0"/>
    <w:lsdException w:name="E-mail Signature" w:semiHidden="1"/>
    <w:lsdException w:name="HTML Top of Form" w:semiHidden="1"/>
    <w:lsdException w:name="HTML Bottom of Form" w:semiHidden="1"/>
    <w:lsdException w:name="Normal (Web)" w:uiPriority="0"/>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Table Grid" w:uiPriority="59" w:unhideWhenUsed="0"/>
    <w:lsdException w:name="Table Theme" w:semiHidden="1"/>
    <w:lsdException w:name="Placeholder Text" w:semiHidden="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nhideWhenUsed="0" w:qFormat="1"/>
    <w:lsdException w:name="Intense Quote"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semiHidden="1" w:uiPriority="9" w:qFormat="1"/>
    <w:lsdException w:name="heading 3" w:unhideWhenUsed="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header" w:unhideWhenUsed="0"/>
    <w:lsdException w:name="index heading" w:semiHidden="1"/>
    <w:lsdException w:name="caption" w:semiHidden="1" w:uiPriority="35" w:qFormat="1"/>
    <w:lsdException w:name="table of figures" w:semiHidden="1"/>
    <w:lsdException w:name="envelope address" w:semiHidden="1"/>
    <w:lsdException w:name="envelope return" w:semiHidden="1"/>
    <w:lsdException w:name="line number" w:semiHidden="1"/>
    <w:lsdException w:name="page number" w:semiHidden="1"/>
    <w:lsdException w:name="table of authorities" w:semiHidden="1"/>
    <w:lsdException w:name="macro" w:semiHidden="1"/>
    <w:lsdException w:name="toa heading" w:semiHidden="1"/>
    <w:lsdException w:name="List" w:uiPriority="0" w:unhideWhenUsed="0"/>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lsdException w:name="Body Text" w:uiPriority="0" w:unhideWhenUsed="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unhideWhenUsed="0"/>
    <w:lsdException w:name="Body Text 3" w:semiHidden="1" w:uiPriority="0" w:unhideWhenUsed="0"/>
    <w:lsdException w:name="Body Text Indent 2" w:semiHidden="1"/>
    <w:lsdException w:name="Body Text Indent 3" w:uiPriority="0"/>
    <w:lsdException w:name="Block Text" w:semiHidden="1"/>
    <w:lsdException w:name="Hyperlink" w:unhideWhenUsed="0"/>
    <w:lsdException w:name="Strong" w:uiPriority="22" w:unhideWhenUsed="0" w:qFormat="1"/>
    <w:lsdException w:name="Emphasis" w:uiPriority="20" w:unhideWhenUsed="0" w:qFormat="1"/>
    <w:lsdException w:name="Document Map" w:semiHidden="1"/>
    <w:lsdException w:name="Plain Text" w:uiPriority="0" w:unhideWhenUsed="0"/>
    <w:lsdException w:name="E-mail Signature" w:semiHidden="1"/>
    <w:lsdException w:name="HTML Top of Form" w:semiHidden="1"/>
    <w:lsdException w:name="HTML Bottom of Form" w:semiHidden="1"/>
    <w:lsdException w:name="Normal (Web)" w:uiPriority="0"/>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Table Grid" w:uiPriority="59" w:unhideWhenUsed="0"/>
    <w:lsdException w:name="Table Theme" w:semiHidden="1"/>
    <w:lsdException w:name="Placeholder Text" w:semiHidden="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nhideWhenUsed="0" w:qFormat="1"/>
    <w:lsdException w:name="Intense Quote"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582239-18F9-487D-9292-99C5ACFA2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8977</Words>
  <Characters>53866</Characters>
  <Application>Microsoft Office Word</Application>
  <DocSecurity>4</DocSecurity>
  <Lines>448</Lines>
  <Paragraphs>125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62718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creator>aneta.malolepsza</dc:creator>
  <cp:lastModifiedBy>Zbigniew Wala Nadleśnictwo Kutno</cp:lastModifiedBy>
  <cp:revision>2</cp:revision>
  <cp:lastPrinted>2017-05-23T11:32:00Z</cp:lastPrinted>
  <dcterms:created xsi:type="dcterms:W3CDTF">2021-10-28T09:15:00Z</dcterms:created>
  <dcterms:modified xsi:type="dcterms:W3CDTF">2021-10-28T09:15:00Z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